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79D8C1" w14:textId="0E8B564F" w:rsidR="00AA0B6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4B4B40" w:rsidRPr="004B4B40">
        <w:rPr>
          <w:sz w:val="28"/>
          <w:szCs w:val="28"/>
        </w:rPr>
        <w:t>Элементы мостового перехода</w:t>
      </w:r>
      <w:r w:rsidR="00AA0B60" w:rsidRPr="00AA0B60">
        <w:rPr>
          <w:sz w:val="28"/>
          <w:szCs w:val="28"/>
        </w:rPr>
        <w:t>.</w:t>
      </w:r>
    </w:p>
    <w:p w14:paraId="1B7D4D77" w14:textId="6B615B0A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4B4B40" w:rsidRPr="004B4B40">
        <w:rPr>
          <w:sz w:val="28"/>
          <w:szCs w:val="28"/>
        </w:rPr>
        <w:t>Генеральные размеры моста (отверстие моста, длина моста, длина моста по настилу, высота моста, свободная высота моста, строительная высота моста, длина пролёта, расчётный пролёт)</w:t>
      </w:r>
      <w:r w:rsidR="00AA0B60" w:rsidRPr="009A5836">
        <w:rPr>
          <w:sz w:val="28"/>
          <w:szCs w:val="28"/>
        </w:rPr>
        <w:t>.</w:t>
      </w:r>
    </w:p>
    <w:p w14:paraId="3111908B" w14:textId="1FE8F4DC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4B4B40" w:rsidRPr="004B4B40">
        <w:rPr>
          <w:sz w:val="28"/>
          <w:szCs w:val="28"/>
        </w:rPr>
        <w:t>Габариты по ширине мостов для различных категорий дорог</w:t>
      </w:r>
      <w:r w:rsidR="00AA0B60" w:rsidRPr="004B4B40">
        <w:rPr>
          <w:sz w:val="28"/>
          <w:szCs w:val="28"/>
        </w:rPr>
        <w:t>.</w:t>
      </w:r>
    </w:p>
    <w:p w14:paraId="09E2F4D3" w14:textId="3FA0D96A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B4B40" w:rsidRPr="004B4B40">
        <w:rPr>
          <w:sz w:val="28"/>
          <w:szCs w:val="28"/>
        </w:rPr>
        <w:t>Статические схемы мостов и область их применения</w:t>
      </w:r>
      <w:r w:rsidR="00AA0B60" w:rsidRPr="004B4B40">
        <w:rPr>
          <w:sz w:val="28"/>
          <w:szCs w:val="28"/>
        </w:rPr>
        <w:t>.</w:t>
      </w:r>
    </w:p>
    <w:p w14:paraId="62D6EB56" w14:textId="2F3268E5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4B4B40" w:rsidRPr="004B4B40">
        <w:rPr>
          <w:sz w:val="28"/>
          <w:szCs w:val="28"/>
        </w:rPr>
        <w:t>Конструкция и элементы проезжей части</w:t>
      </w:r>
      <w:r w:rsidR="00AA0B60" w:rsidRPr="00AA0B60">
        <w:rPr>
          <w:sz w:val="28"/>
          <w:szCs w:val="28"/>
          <w:lang w:val="kk-KZ"/>
        </w:rPr>
        <w:t>.</w:t>
      </w:r>
      <w:r w:rsidR="00AA0B60" w:rsidRPr="004B4B40">
        <w:rPr>
          <w:sz w:val="28"/>
          <w:szCs w:val="28"/>
        </w:rPr>
        <w:t xml:space="preserve"> </w:t>
      </w:r>
    </w:p>
    <w:p w14:paraId="6A0F3448" w14:textId="219551D0" w:rsidR="00AA0B60" w:rsidRPr="00D249A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4B4B40" w:rsidRPr="004B4B40">
        <w:rPr>
          <w:sz w:val="28"/>
          <w:szCs w:val="28"/>
        </w:rPr>
        <w:t>Конструкция  тротуаров и перил</w:t>
      </w:r>
      <w:r w:rsidR="00AA0B60" w:rsidRPr="00D249A0">
        <w:rPr>
          <w:sz w:val="28"/>
          <w:szCs w:val="28"/>
        </w:rPr>
        <w:t>.</w:t>
      </w:r>
    </w:p>
    <w:p w14:paraId="64559987" w14:textId="271D9916" w:rsidR="00AA0B60" w:rsidRPr="004B4B40" w:rsidRDefault="00D249A0" w:rsidP="00D249A0">
      <w:pPr>
        <w:widowControl w:val="0"/>
        <w:tabs>
          <w:tab w:val="left" w:pos="916"/>
        </w:tabs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="004B4B40" w:rsidRPr="004B4B40">
        <w:rPr>
          <w:sz w:val="28"/>
          <w:szCs w:val="28"/>
        </w:rPr>
        <w:t>Виды и конструкция деформационных швов</w:t>
      </w:r>
      <w:r w:rsidR="00AA0B60" w:rsidRPr="004B4B40">
        <w:rPr>
          <w:sz w:val="28"/>
          <w:szCs w:val="28"/>
        </w:rPr>
        <w:t xml:space="preserve">. </w:t>
      </w:r>
    </w:p>
    <w:p w14:paraId="42EFB50C" w14:textId="09F6ADAD" w:rsidR="00AA0B60" w:rsidRPr="00D249A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="004B4B40" w:rsidRPr="004B4B40">
        <w:rPr>
          <w:sz w:val="28"/>
          <w:szCs w:val="28"/>
        </w:rPr>
        <w:t>Водоотвод на мостах</w:t>
      </w:r>
      <w:r w:rsidR="00AA0B60" w:rsidRPr="00D249A0">
        <w:rPr>
          <w:sz w:val="28"/>
          <w:szCs w:val="28"/>
        </w:rPr>
        <w:t>.</w:t>
      </w:r>
    </w:p>
    <w:p w14:paraId="01016182" w14:textId="7619A9CE" w:rsidR="00AA0B60" w:rsidRPr="00D249A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 w:rsidR="004B4B40" w:rsidRPr="004B4B40">
        <w:rPr>
          <w:sz w:val="28"/>
          <w:szCs w:val="28"/>
        </w:rPr>
        <w:t>Достоинства и недостатки железобетонных  мостов. Область их применения</w:t>
      </w:r>
      <w:r w:rsidR="00AA0B60" w:rsidRPr="00D249A0">
        <w:rPr>
          <w:sz w:val="28"/>
          <w:szCs w:val="28"/>
        </w:rPr>
        <w:t>.</w:t>
      </w:r>
    </w:p>
    <w:p w14:paraId="2D066B08" w14:textId="4EB40062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10.</w:t>
      </w:r>
      <w:r w:rsidR="004B4B40" w:rsidRPr="004B4B40">
        <w:rPr>
          <w:sz w:val="28"/>
          <w:szCs w:val="28"/>
        </w:rPr>
        <w:t>Конструкция железобетонных разрезных диафрагменных пролётных строений</w:t>
      </w:r>
      <w:r w:rsidR="00AA0B60" w:rsidRPr="004B4B40">
        <w:rPr>
          <w:sz w:val="28"/>
          <w:szCs w:val="28"/>
        </w:rPr>
        <w:t>.</w:t>
      </w:r>
    </w:p>
    <w:p w14:paraId="6A44CB3A" w14:textId="58F11B78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11.</w:t>
      </w:r>
      <w:r w:rsidR="004B4B40" w:rsidRPr="004B4B40">
        <w:rPr>
          <w:sz w:val="28"/>
          <w:szCs w:val="28"/>
        </w:rPr>
        <w:t xml:space="preserve">Конструкция железобетонных разрезных </w:t>
      </w:r>
      <w:proofErr w:type="spellStart"/>
      <w:r w:rsidR="004B4B40" w:rsidRPr="004B4B40">
        <w:rPr>
          <w:sz w:val="28"/>
          <w:szCs w:val="28"/>
        </w:rPr>
        <w:t>бездиафрагменных</w:t>
      </w:r>
      <w:proofErr w:type="spellEnd"/>
      <w:r w:rsidR="004B4B40" w:rsidRPr="004B4B40">
        <w:rPr>
          <w:sz w:val="28"/>
          <w:szCs w:val="28"/>
        </w:rPr>
        <w:t xml:space="preserve"> пролётных строений</w:t>
      </w:r>
      <w:r w:rsidR="00AA0B60" w:rsidRPr="004B4B40">
        <w:rPr>
          <w:sz w:val="28"/>
          <w:szCs w:val="28"/>
        </w:rPr>
        <w:t>.</w:t>
      </w:r>
    </w:p>
    <w:p w14:paraId="6C3553AF" w14:textId="07D2392A" w:rsidR="00AA0B60" w:rsidRPr="004B4B40" w:rsidRDefault="00D249A0" w:rsidP="00D249A0">
      <w:pPr>
        <w:widowControl w:val="0"/>
        <w:tabs>
          <w:tab w:val="left" w:pos="5498"/>
        </w:tabs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12.</w:t>
      </w:r>
      <w:r w:rsidR="004B4B40" w:rsidRPr="004B4B40">
        <w:rPr>
          <w:sz w:val="28"/>
          <w:szCs w:val="28"/>
        </w:rPr>
        <w:t>Конструкция и армирование балок разрезных диафрагменных пролётных строений</w:t>
      </w:r>
      <w:r w:rsidR="00AA0B60" w:rsidRPr="004B4B40">
        <w:rPr>
          <w:sz w:val="28"/>
          <w:szCs w:val="28"/>
        </w:rPr>
        <w:t xml:space="preserve">. </w:t>
      </w:r>
    </w:p>
    <w:p w14:paraId="54D86067" w14:textId="77C9069E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13.</w:t>
      </w:r>
      <w:r w:rsidR="004B4B40" w:rsidRPr="004B4B40">
        <w:rPr>
          <w:sz w:val="28"/>
          <w:szCs w:val="28"/>
        </w:rPr>
        <w:t xml:space="preserve">Конструкция и армирование балок разрезных </w:t>
      </w:r>
      <w:proofErr w:type="spellStart"/>
      <w:r w:rsidR="004B4B40" w:rsidRPr="004B4B40">
        <w:rPr>
          <w:sz w:val="28"/>
          <w:szCs w:val="28"/>
        </w:rPr>
        <w:t>бездиафрагменных</w:t>
      </w:r>
      <w:proofErr w:type="spellEnd"/>
      <w:r w:rsidR="004B4B40" w:rsidRPr="004B4B40">
        <w:rPr>
          <w:sz w:val="28"/>
          <w:szCs w:val="28"/>
        </w:rPr>
        <w:t xml:space="preserve"> пролётных строений</w:t>
      </w:r>
      <w:r w:rsidR="00AA0B60" w:rsidRPr="004B4B40">
        <w:rPr>
          <w:sz w:val="28"/>
          <w:szCs w:val="28"/>
        </w:rPr>
        <w:t>.</w:t>
      </w:r>
    </w:p>
    <w:p w14:paraId="0BF724C4" w14:textId="24E00165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14.</w:t>
      </w:r>
      <w:r w:rsidR="004B4B40" w:rsidRPr="004B4B40">
        <w:rPr>
          <w:sz w:val="28"/>
          <w:szCs w:val="28"/>
        </w:rPr>
        <w:t>Виды напрягаемой арматуры в конструкциях мостов</w:t>
      </w:r>
      <w:r w:rsidR="00AA0B60" w:rsidRPr="004B4B40">
        <w:rPr>
          <w:sz w:val="28"/>
          <w:szCs w:val="28"/>
        </w:rPr>
        <w:t>.</w:t>
      </w:r>
    </w:p>
    <w:p w14:paraId="234A2269" w14:textId="36A464BC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15.</w:t>
      </w:r>
      <w:r w:rsidR="004B4B40" w:rsidRPr="004B4B40">
        <w:rPr>
          <w:sz w:val="28"/>
          <w:szCs w:val="28"/>
        </w:rPr>
        <w:t>Сущность предварительно напряжённого железобетона. Экономическая целесообразность</w:t>
      </w:r>
      <w:r w:rsidR="00AA0B60" w:rsidRPr="004B4B40">
        <w:rPr>
          <w:sz w:val="28"/>
          <w:szCs w:val="28"/>
        </w:rPr>
        <w:t>.</w:t>
      </w:r>
    </w:p>
    <w:p w14:paraId="6E16DA40" w14:textId="7041C0B0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16.</w:t>
      </w:r>
      <w:r w:rsidR="004B4B40" w:rsidRPr="004B4B40">
        <w:rPr>
          <w:sz w:val="28"/>
          <w:szCs w:val="28"/>
        </w:rPr>
        <w:t>Способы предварительного напряжения Область их применения</w:t>
      </w:r>
      <w:r w:rsidR="00AA0B60" w:rsidRPr="004B4B40">
        <w:rPr>
          <w:sz w:val="28"/>
          <w:szCs w:val="28"/>
        </w:rPr>
        <w:t>.</w:t>
      </w:r>
    </w:p>
    <w:p w14:paraId="7DBFCDB8" w14:textId="475C0E8F" w:rsidR="00AA0B60" w:rsidRPr="00D249A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17.</w:t>
      </w:r>
      <w:r w:rsidR="004B4B40" w:rsidRPr="004B4B40">
        <w:rPr>
          <w:sz w:val="28"/>
          <w:szCs w:val="28"/>
        </w:rPr>
        <w:t>Потери предварительного напряжения</w:t>
      </w:r>
      <w:r w:rsidR="00AA0B60" w:rsidRPr="00D249A0">
        <w:rPr>
          <w:sz w:val="28"/>
          <w:szCs w:val="28"/>
        </w:rPr>
        <w:t>.</w:t>
      </w:r>
    </w:p>
    <w:p w14:paraId="42441171" w14:textId="1923AD42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18.</w:t>
      </w:r>
      <w:r w:rsidR="004B4B40" w:rsidRPr="004B4B40">
        <w:rPr>
          <w:sz w:val="28"/>
          <w:szCs w:val="28"/>
        </w:rPr>
        <w:t>Типы и конструкция береговых опор</w:t>
      </w:r>
      <w:r w:rsidR="00AA0B60" w:rsidRPr="004B4B40">
        <w:rPr>
          <w:sz w:val="28"/>
          <w:szCs w:val="28"/>
        </w:rPr>
        <w:t>.</w:t>
      </w:r>
    </w:p>
    <w:p w14:paraId="485DF0CB" w14:textId="2CFC56B5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19.</w:t>
      </w:r>
      <w:r w:rsidR="004B4B40" w:rsidRPr="004B4B40">
        <w:rPr>
          <w:sz w:val="28"/>
          <w:szCs w:val="28"/>
        </w:rPr>
        <w:t>Типы и конструкция промежуточных опор</w:t>
      </w:r>
      <w:r w:rsidR="00AA0B60" w:rsidRPr="004B4B40">
        <w:rPr>
          <w:sz w:val="28"/>
          <w:szCs w:val="28"/>
        </w:rPr>
        <w:t>.</w:t>
      </w:r>
    </w:p>
    <w:p w14:paraId="56EB864B" w14:textId="74DA9B30" w:rsidR="00AA0B60" w:rsidRPr="004B4B40" w:rsidRDefault="00D249A0" w:rsidP="00D249A0">
      <w:pPr>
        <w:widowControl w:val="0"/>
        <w:tabs>
          <w:tab w:val="left" w:pos="1159"/>
        </w:tabs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20.</w:t>
      </w:r>
      <w:r w:rsidR="004B4B40" w:rsidRPr="004B4B40">
        <w:rPr>
          <w:sz w:val="28"/>
          <w:szCs w:val="28"/>
        </w:rPr>
        <w:t>Типы и конструкция опорных частей балочных пролётных строений</w:t>
      </w:r>
      <w:r w:rsidR="00AA0B60" w:rsidRPr="004B4B40">
        <w:rPr>
          <w:sz w:val="28"/>
          <w:szCs w:val="28"/>
        </w:rPr>
        <w:t>.</w:t>
      </w:r>
    </w:p>
    <w:p w14:paraId="248BD054" w14:textId="2DB058FD" w:rsidR="00AA0B60" w:rsidRPr="004B4B40" w:rsidRDefault="00D249A0" w:rsidP="00D249A0">
      <w:pPr>
        <w:widowControl w:val="0"/>
        <w:tabs>
          <w:tab w:val="left" w:pos="935"/>
        </w:tabs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21.</w:t>
      </w:r>
      <w:r w:rsidR="004B4B40" w:rsidRPr="004B4B40">
        <w:rPr>
          <w:sz w:val="28"/>
          <w:szCs w:val="28"/>
        </w:rPr>
        <w:t>Две группы предельных  состояний железобетонных конструкций</w:t>
      </w:r>
      <w:r w:rsidR="00AA0B60" w:rsidRPr="004B4B40">
        <w:rPr>
          <w:sz w:val="28"/>
          <w:szCs w:val="28"/>
        </w:rPr>
        <w:t>.</w:t>
      </w:r>
    </w:p>
    <w:p w14:paraId="22C3DB44" w14:textId="133E757F" w:rsidR="00AA0B60" w:rsidRPr="004B4B4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22.</w:t>
      </w:r>
      <w:r w:rsidR="004B4B40" w:rsidRPr="004B4B40">
        <w:rPr>
          <w:sz w:val="28"/>
          <w:szCs w:val="28"/>
        </w:rPr>
        <w:t>Нагрузки на мосты. Сочетания нагрузок для расчёта пролётных строений</w:t>
      </w:r>
      <w:r w:rsidR="00AA0B60" w:rsidRPr="004B4B40">
        <w:rPr>
          <w:sz w:val="28"/>
          <w:szCs w:val="28"/>
        </w:rPr>
        <w:t>.</w:t>
      </w:r>
    </w:p>
    <w:p w14:paraId="4EBF94BF" w14:textId="1F013A7B" w:rsidR="00AA0B60" w:rsidRPr="00D249A0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23.</w:t>
      </w:r>
      <w:r w:rsidR="004B4B40" w:rsidRPr="004B4B40">
        <w:rPr>
          <w:color w:val="000000"/>
          <w:sz w:val="28"/>
          <w:szCs w:val="28"/>
        </w:rPr>
        <w:t>Определение давления на балки пролётных строений по линиям влияния. Определение коэффициентов поперечной установки</w:t>
      </w:r>
      <w:r w:rsidR="00AA0B60" w:rsidRPr="00D249A0">
        <w:rPr>
          <w:sz w:val="28"/>
          <w:szCs w:val="28"/>
        </w:rPr>
        <w:t>.</w:t>
      </w:r>
    </w:p>
    <w:p w14:paraId="26BA4372" w14:textId="05E2C3AC" w:rsidR="00AA0B60" w:rsidRPr="001218D3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24.</w:t>
      </w:r>
      <w:r w:rsidR="004B4B40" w:rsidRPr="004B4B40">
        <w:rPr>
          <w:color w:val="000000"/>
          <w:sz w:val="28"/>
          <w:szCs w:val="28"/>
        </w:rPr>
        <w:t>Определение усилий в балках пролётных строений по линиям влияния</w:t>
      </w:r>
      <w:r w:rsidR="00AA0B60" w:rsidRPr="001218D3">
        <w:rPr>
          <w:sz w:val="28"/>
          <w:szCs w:val="28"/>
        </w:rPr>
        <w:t>.</w:t>
      </w:r>
    </w:p>
    <w:p w14:paraId="52BA4102" w14:textId="3E6E02F4" w:rsidR="00AA0B60" w:rsidRPr="001218D3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25.</w:t>
      </w:r>
      <w:r w:rsidR="001218D3" w:rsidRPr="001218D3">
        <w:rPr>
          <w:sz w:val="28"/>
          <w:szCs w:val="28"/>
        </w:rPr>
        <w:t>Расчёт на прочность нормальных сечений изгибаемых железобетонных элементов по изгибающему моменту</w:t>
      </w:r>
      <w:r w:rsidR="00AA0B60" w:rsidRPr="001218D3">
        <w:rPr>
          <w:sz w:val="28"/>
          <w:szCs w:val="28"/>
        </w:rPr>
        <w:t>.</w:t>
      </w:r>
    </w:p>
    <w:p w14:paraId="4E5CC656" w14:textId="699DB601" w:rsidR="00AA0B60" w:rsidRPr="001218D3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26.</w:t>
      </w:r>
      <w:r w:rsidR="001218D3" w:rsidRPr="001218D3">
        <w:rPr>
          <w:sz w:val="28"/>
          <w:szCs w:val="28"/>
        </w:rPr>
        <w:t>Расчёт на прочность наклонных сечений изгибаемых элементов по поперечной силе</w:t>
      </w:r>
      <w:r w:rsidR="00AA0B60" w:rsidRPr="001218D3">
        <w:rPr>
          <w:sz w:val="28"/>
          <w:szCs w:val="28"/>
        </w:rPr>
        <w:t>.</w:t>
      </w:r>
    </w:p>
    <w:p w14:paraId="5831BE90" w14:textId="61BDA67A" w:rsidR="00AA0B60" w:rsidRPr="001218D3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27.</w:t>
      </w:r>
      <w:r w:rsidR="001218D3" w:rsidRPr="001218D3">
        <w:rPr>
          <w:sz w:val="28"/>
          <w:szCs w:val="28"/>
        </w:rPr>
        <w:t xml:space="preserve">Категории </w:t>
      </w:r>
      <w:proofErr w:type="spellStart"/>
      <w:r w:rsidR="001218D3" w:rsidRPr="001218D3">
        <w:rPr>
          <w:sz w:val="28"/>
          <w:szCs w:val="28"/>
        </w:rPr>
        <w:t>трещиностойкости</w:t>
      </w:r>
      <w:proofErr w:type="spellEnd"/>
      <w:r w:rsidR="001218D3" w:rsidRPr="001218D3">
        <w:rPr>
          <w:sz w:val="28"/>
          <w:szCs w:val="28"/>
        </w:rPr>
        <w:t xml:space="preserve"> железобетонных конструкций мостов</w:t>
      </w:r>
      <w:r w:rsidR="00AA0B60" w:rsidRPr="001218D3">
        <w:rPr>
          <w:sz w:val="28"/>
          <w:szCs w:val="28"/>
        </w:rPr>
        <w:t>.</w:t>
      </w:r>
    </w:p>
    <w:p w14:paraId="076874AE" w14:textId="778F21C8" w:rsidR="00AA0B60" w:rsidRPr="001218D3" w:rsidRDefault="00D249A0" w:rsidP="00D249A0">
      <w:pPr>
        <w:widowControl w:val="0"/>
        <w:tabs>
          <w:tab w:val="left" w:pos="5797"/>
        </w:tabs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28.</w:t>
      </w:r>
      <w:r w:rsidR="001218D3" w:rsidRPr="001218D3">
        <w:rPr>
          <w:sz w:val="28"/>
          <w:szCs w:val="28"/>
        </w:rPr>
        <w:t>Расчёт балок по образованию и раскрытию трещин</w:t>
      </w:r>
      <w:r w:rsidR="00AA0B60" w:rsidRPr="001218D3">
        <w:rPr>
          <w:sz w:val="28"/>
          <w:szCs w:val="28"/>
        </w:rPr>
        <w:t>.</w:t>
      </w:r>
    </w:p>
    <w:p w14:paraId="4D50ECEF" w14:textId="4F10B650" w:rsidR="00AA0B60" w:rsidRPr="00852723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>
        <w:rPr>
          <w:sz w:val="28"/>
          <w:szCs w:val="28"/>
        </w:rPr>
        <w:t>29.</w:t>
      </w:r>
      <w:r w:rsidR="001218D3" w:rsidRPr="001218D3">
        <w:rPr>
          <w:sz w:val="28"/>
          <w:szCs w:val="28"/>
        </w:rPr>
        <w:t>Расчёт балок по  деформациям</w:t>
      </w:r>
      <w:r w:rsidR="00AA0B60" w:rsidRPr="00AA0B60">
        <w:rPr>
          <w:sz w:val="28"/>
          <w:szCs w:val="28"/>
          <w:lang w:val="kk-KZ"/>
        </w:rPr>
        <w:t>.</w:t>
      </w:r>
      <w:r w:rsidR="00AA0B60" w:rsidRPr="00852723">
        <w:rPr>
          <w:sz w:val="28"/>
          <w:szCs w:val="28"/>
        </w:rPr>
        <w:t xml:space="preserve"> </w:t>
      </w:r>
    </w:p>
    <w:p w14:paraId="6E8B4188" w14:textId="143677BE" w:rsidR="00AB2E96" w:rsidRDefault="00D249A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30.</w:t>
      </w:r>
      <w:bookmarkStart w:id="0" w:name="_GoBack"/>
      <w:bookmarkEnd w:id="0"/>
      <w:r w:rsidR="001218D3" w:rsidRPr="001218D3">
        <w:rPr>
          <w:sz w:val="28"/>
          <w:szCs w:val="28"/>
        </w:rPr>
        <w:t>Классификация труб по гидравлическому режиму, по материалу, по очертанию поперечного сечения, по количеству отверстий. Область применения различных типов труб</w:t>
      </w:r>
      <w:r w:rsidR="00AA0B60" w:rsidRPr="009A5836">
        <w:rPr>
          <w:sz w:val="28"/>
          <w:szCs w:val="28"/>
          <w:lang w:val="en-US"/>
        </w:rPr>
        <w:t>.</w:t>
      </w:r>
    </w:p>
    <w:p w14:paraId="6F5DF5D7" w14:textId="4DA3E6AA" w:rsidR="00AB2E96" w:rsidRPr="00AB2E96" w:rsidRDefault="004B4B40" w:rsidP="004B4B40">
      <w:pPr>
        <w:widowControl w:val="0"/>
        <w:tabs>
          <w:tab w:val="left" w:pos="7260"/>
        </w:tabs>
        <w:autoSpaceDE w:val="0"/>
        <w:autoSpaceDN w:val="0"/>
        <w:spacing w:after="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</w:p>
    <w:sectPr w:rsidR="00AB2E96" w:rsidRPr="00AB2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94D77C" w14:textId="77777777" w:rsidR="00365E3D" w:rsidRDefault="00365E3D" w:rsidP="00AA0B60">
      <w:r>
        <w:separator/>
      </w:r>
    </w:p>
  </w:endnote>
  <w:endnote w:type="continuationSeparator" w:id="0">
    <w:p w14:paraId="688A817A" w14:textId="77777777" w:rsidR="00365E3D" w:rsidRDefault="00365E3D" w:rsidP="00AA0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3CDFB2" w14:textId="77777777" w:rsidR="00365E3D" w:rsidRDefault="00365E3D" w:rsidP="00AA0B60">
      <w:r>
        <w:separator/>
      </w:r>
    </w:p>
  </w:footnote>
  <w:footnote w:type="continuationSeparator" w:id="0">
    <w:p w14:paraId="3E9DBBC6" w14:textId="77777777" w:rsidR="00365E3D" w:rsidRDefault="00365E3D" w:rsidP="00AA0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52E"/>
    <w:rsid w:val="00050AF3"/>
    <w:rsid w:val="001218D3"/>
    <w:rsid w:val="00181552"/>
    <w:rsid w:val="001C2605"/>
    <w:rsid w:val="00294201"/>
    <w:rsid w:val="002D43E1"/>
    <w:rsid w:val="003044B7"/>
    <w:rsid w:val="00365E3D"/>
    <w:rsid w:val="003F3AAF"/>
    <w:rsid w:val="004B4B40"/>
    <w:rsid w:val="00693216"/>
    <w:rsid w:val="00695CC4"/>
    <w:rsid w:val="007A036F"/>
    <w:rsid w:val="007C1B16"/>
    <w:rsid w:val="007E4ABE"/>
    <w:rsid w:val="00852723"/>
    <w:rsid w:val="0093349F"/>
    <w:rsid w:val="009A5836"/>
    <w:rsid w:val="00AA0B60"/>
    <w:rsid w:val="00AB2E96"/>
    <w:rsid w:val="00B11AEB"/>
    <w:rsid w:val="00CD2842"/>
    <w:rsid w:val="00D249A0"/>
    <w:rsid w:val="00D4284D"/>
    <w:rsid w:val="00E2152E"/>
    <w:rsid w:val="00ED50DE"/>
    <w:rsid w:val="00F2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ACD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AE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50A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AF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AA0B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A0B6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A0B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A0B6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AE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50A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AF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AA0B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A0B6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A0B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A0B6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5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7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Bolatova Aigerim</dc:creator>
  <cp:keywords/>
  <dc:description/>
  <cp:lastModifiedBy>Админ</cp:lastModifiedBy>
  <cp:revision>15</cp:revision>
  <dcterms:created xsi:type="dcterms:W3CDTF">2019-11-20T09:44:00Z</dcterms:created>
  <dcterms:modified xsi:type="dcterms:W3CDTF">2020-04-02T19:18:00Z</dcterms:modified>
</cp:coreProperties>
</file>